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FCFE3" w14:textId="0B939978" w:rsidR="00455A4E" w:rsidRPr="00455A4E" w:rsidRDefault="001003CC" w:rsidP="00455A4E">
      <w:pPr>
        <w:spacing w:after="177"/>
        <w:ind w:left="480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6"/>
        </w:rPr>
        <w:t>A R</w:t>
      </w:r>
      <w:r w:rsidR="006972BC">
        <w:rPr>
          <w:rFonts w:ascii="Bookman Old Style" w:eastAsia="Bookman Old Style" w:hAnsi="Bookman Old Style" w:cs="Bookman Old Style"/>
          <w:b/>
          <w:color w:val="000000"/>
          <w:sz w:val="36"/>
        </w:rPr>
        <w:t xml:space="preserve">esearch Proposal </w:t>
      </w:r>
    </w:p>
    <w:p w14:paraId="46FB5351" w14:textId="4B7130F3" w:rsidR="005D50C1" w:rsidRPr="00711BD0" w:rsidRDefault="00711BD0" w:rsidP="00711BD0">
      <w:pPr>
        <w:spacing w:after="410" w:line="360" w:lineRule="auto"/>
        <w:ind w:right="908"/>
        <w:jc w:val="center"/>
        <w:rPr>
          <w:rFonts w:ascii="Bookman Old Style" w:eastAsia="Bookman Old Style" w:hAnsi="Bookman Old Style" w:cs="Bookman Old Style"/>
          <w:b/>
          <w:color w:val="000000"/>
          <w:sz w:val="28"/>
        </w:rPr>
      </w:pPr>
      <w:r w:rsidRPr="00711BD0">
        <w:rPr>
          <w:rFonts w:ascii="Bookman Old Style" w:eastAsia="Bookman Old Style" w:hAnsi="Bookman Old Style" w:cs="Bookman Old Style"/>
          <w:b/>
          <w:color w:val="000000"/>
          <w:sz w:val="36"/>
          <w:szCs w:val="28"/>
        </w:rPr>
        <w:t>Title</w:t>
      </w:r>
      <w:r w:rsidRPr="00711BD0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szCs w:val="28"/>
        </w:rPr>
        <w:t xml:space="preserve">:   </w:t>
      </w:r>
      <w:r w:rsidR="00915E8C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 </w:t>
      </w:r>
      <w:r w:rsidR="00066A18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 </w:t>
      </w:r>
      <w:r w:rsidR="00915E8C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>R</w:t>
      </w:r>
      <w:r w:rsidR="00066A18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eserve estimation of the </w:t>
      </w:r>
      <w:r w:rsidR="00915E8C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Permian coal </w:t>
      </w:r>
      <w:r w:rsidR="00533B84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basins </w:t>
      </w:r>
      <w:r w:rsidR="00066A18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>in</w:t>
      </w:r>
      <w:r w:rsidRPr="00711BD0">
        <w:rPr>
          <w:rFonts w:ascii="Bookman Old Style" w:eastAsia="Bookman Old Style" w:hAnsi="Bookman Old Style" w:cs="Bookman Old Style"/>
          <w:b/>
          <w:i/>
          <w:iCs/>
          <w:color w:val="000000"/>
          <w:sz w:val="36"/>
          <w:u w:val="single"/>
        </w:rPr>
        <w:t xml:space="preserve"> Tanzania</w:t>
      </w:r>
      <w:r w:rsidRPr="00711BD0">
        <w:rPr>
          <w:rFonts w:ascii="Bookman Old Style" w:eastAsia="Bookman Old Style" w:hAnsi="Bookman Old Style" w:cs="Bookman Old Style"/>
          <w:b/>
          <w:i/>
          <w:iCs/>
          <w:color w:val="000000"/>
          <w:sz w:val="36"/>
        </w:rPr>
        <w:t>.</w:t>
      </w:r>
    </w:p>
    <w:p w14:paraId="065C804F" w14:textId="77777777" w:rsidR="005D50C1" w:rsidRPr="00455A4E" w:rsidRDefault="005D50C1" w:rsidP="005D50C1">
      <w:pPr>
        <w:spacing w:after="376" w:line="360" w:lineRule="auto"/>
        <w:ind w:right="5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FF4D77">
        <w:rPr>
          <w:rFonts w:ascii="Bookman Old Style" w:eastAsia="Bookman Old Style" w:hAnsi="Bookman Old Style" w:cs="Bookman Old Style"/>
          <w:b/>
          <w:i/>
          <w:color w:val="000000"/>
          <w:sz w:val="36"/>
        </w:rPr>
        <w:t xml:space="preserve">Proposed </w:t>
      </w:r>
      <w:r w:rsidRPr="00455A4E">
        <w:rPr>
          <w:rFonts w:ascii="Bookman Old Style" w:eastAsia="Bookman Old Style" w:hAnsi="Bookman Old Style" w:cs="Bookman Old Style"/>
          <w:b/>
          <w:i/>
          <w:color w:val="000000"/>
          <w:sz w:val="36"/>
        </w:rPr>
        <w:t>by</w:t>
      </w:r>
      <w:r w:rsidRPr="00455A4E">
        <w:rPr>
          <w:rFonts w:ascii="Bookman Old Style" w:eastAsia="Bookman Old Style" w:hAnsi="Bookman Old Style" w:cs="Bookman Old Style"/>
          <w:i/>
          <w:color w:val="000000"/>
          <w:sz w:val="36"/>
        </w:rPr>
        <w:t xml:space="preserve">: </w:t>
      </w:r>
    </w:p>
    <w:p w14:paraId="25B30455" w14:textId="5FB9FC1B" w:rsidR="005D50C1" w:rsidRDefault="005D50C1" w:rsidP="005D50C1">
      <w:pPr>
        <w:keepNext/>
        <w:keepLines/>
        <w:spacing w:after="175" w:line="360" w:lineRule="auto"/>
        <w:ind w:left="2631" w:hanging="10"/>
        <w:outlineLvl w:val="0"/>
        <w:rPr>
          <w:rFonts w:ascii="Bookman Old Style" w:eastAsia="Bookman Old Style" w:hAnsi="Bookman Old Style" w:cs="Bookman Old Style"/>
          <w:b/>
          <w:bCs/>
          <w:color w:val="000000"/>
          <w:sz w:val="36"/>
        </w:rPr>
      </w:pPr>
      <w:r w:rsidRPr="00455A4E">
        <w:rPr>
          <w:rFonts w:ascii="Bookman Old Style" w:eastAsia="Bookman Old Style" w:hAnsi="Bookman Old Style" w:cs="Bookman Old Style"/>
          <w:b/>
          <w:bCs/>
          <w:color w:val="000000"/>
          <w:sz w:val="36"/>
        </w:rPr>
        <w:t xml:space="preserve">Mr. </w:t>
      </w:r>
      <w:r w:rsidRPr="005D50C1">
        <w:rPr>
          <w:rFonts w:ascii="Bookman Old Style" w:eastAsia="Bookman Old Style" w:hAnsi="Bookman Old Style" w:cs="Bookman Old Style"/>
          <w:b/>
          <w:bCs/>
          <w:color w:val="000000"/>
          <w:sz w:val="36"/>
        </w:rPr>
        <w:t>George Adam Mchiwa</w:t>
      </w:r>
      <w:bookmarkStart w:id="0" w:name="_GoBack"/>
      <w:bookmarkEnd w:id="0"/>
    </w:p>
    <w:p w14:paraId="7D097FBB" w14:textId="3FCABB3F" w:rsidR="005D50C1" w:rsidRDefault="005D50C1" w:rsidP="005D50C1">
      <w:pPr>
        <w:keepNext/>
        <w:keepLines/>
        <w:spacing w:after="175" w:line="360" w:lineRule="auto"/>
        <w:ind w:left="2631" w:hanging="10"/>
        <w:outlineLvl w:val="0"/>
        <w:rPr>
          <w:rFonts w:ascii="Bookman Old Style" w:eastAsia="Bookman Old Style" w:hAnsi="Bookman Old Style" w:cs="Bookman Old Style"/>
          <w:b/>
          <w:bCs/>
          <w:color w:val="000000"/>
          <w:sz w:val="36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36"/>
        </w:rPr>
        <w:t>University of Dar es salaam MRI</w:t>
      </w:r>
    </w:p>
    <w:p w14:paraId="5F7E3574" w14:textId="3157C75F" w:rsidR="005D50C1" w:rsidRPr="00455A4E" w:rsidRDefault="005D50C1" w:rsidP="005D50C1">
      <w:pPr>
        <w:keepNext/>
        <w:keepLines/>
        <w:spacing w:after="175" w:line="360" w:lineRule="auto"/>
        <w:ind w:left="2631" w:hanging="10"/>
        <w:outlineLvl w:val="0"/>
        <w:rPr>
          <w:rFonts w:ascii="Bookman Old Style" w:eastAsia="Bookman Old Style" w:hAnsi="Bookman Old Style" w:cs="Bookman Old Style"/>
          <w:b/>
          <w:bCs/>
          <w:color w:val="000000"/>
          <w:sz w:val="36"/>
        </w:rPr>
      </w:pPr>
      <w:r>
        <w:rPr>
          <w:rFonts w:ascii="Bookman Old Style" w:eastAsia="Bookman Old Style" w:hAnsi="Bookman Old Style" w:cs="Bookman Old Style"/>
          <w:b/>
          <w:bCs/>
          <w:color w:val="000000"/>
          <w:sz w:val="36"/>
        </w:rPr>
        <w:t xml:space="preserve"> Box 1696 Dodoma</w:t>
      </w:r>
    </w:p>
    <w:p w14:paraId="132ADA45" w14:textId="77777777" w:rsidR="005D50C1" w:rsidRPr="00455A4E" w:rsidRDefault="005D50C1" w:rsidP="005D50C1">
      <w:pPr>
        <w:spacing w:after="410"/>
        <w:ind w:right="908"/>
        <w:jc w:val="right"/>
        <w:rPr>
          <w:rFonts w:ascii="Bookman Old Style" w:eastAsia="Bookman Old Style" w:hAnsi="Bookman Old Style" w:cs="Bookman Old Style"/>
          <w:b/>
          <w:bCs/>
          <w:color w:val="000000"/>
          <w:sz w:val="32"/>
          <w:szCs w:val="28"/>
        </w:rPr>
      </w:pPr>
    </w:p>
    <w:p w14:paraId="312D06F7" w14:textId="5BE6CC54" w:rsidR="00455A4E" w:rsidRPr="00455A4E" w:rsidRDefault="005D50C1" w:rsidP="001A65F9">
      <w:pPr>
        <w:spacing w:after="374"/>
        <w:ind w:left="355"/>
        <w:jc w:val="center"/>
        <w:rPr>
          <w:rFonts w:ascii="Bookman Old Style" w:eastAsia="Bookman Old Style" w:hAnsi="Bookman Old Style" w:cs="Bookman Old Style"/>
          <w:b/>
          <w:bCs/>
          <w:color w:val="000000"/>
          <w:sz w:val="24"/>
        </w:rPr>
      </w:pPr>
      <w:r w:rsidRPr="005D50C1">
        <w:rPr>
          <w:rFonts w:ascii="Bookman Old Style" w:eastAsia="Bookman Old Style" w:hAnsi="Bookman Old Style" w:cs="Bookman Old Style"/>
          <w:b/>
          <w:bCs/>
          <w:color w:val="000000"/>
          <w:sz w:val="32"/>
          <w:szCs w:val="28"/>
        </w:rPr>
        <w:t>Academic year</w:t>
      </w:r>
      <w:r>
        <w:rPr>
          <w:rFonts w:ascii="Bookman Old Style" w:eastAsia="Bookman Old Style" w:hAnsi="Bookman Old Style" w:cs="Bookman Old Style"/>
          <w:b/>
          <w:bCs/>
          <w:color w:val="000000"/>
          <w:sz w:val="32"/>
          <w:szCs w:val="28"/>
        </w:rPr>
        <w:t>;</w:t>
      </w: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Pr="005D50C1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202</w:t>
      </w:r>
      <w:r w:rsidR="00B05CFF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1</w:t>
      </w:r>
      <w:r w:rsidR="00E777A8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/202</w:t>
      </w:r>
      <w:r w:rsidR="00B05CFF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2</w:t>
      </w:r>
    </w:p>
    <w:p w14:paraId="2770F2D8" w14:textId="77777777" w:rsidR="00455A4E" w:rsidRPr="00455A4E" w:rsidRDefault="00455A4E" w:rsidP="00455A4E">
      <w:pPr>
        <w:spacing w:after="299"/>
        <w:ind w:left="120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b/>
          <w:i/>
          <w:color w:val="000000"/>
          <w:sz w:val="36"/>
        </w:rPr>
        <w:t xml:space="preserve"> </w:t>
      </w:r>
    </w:p>
    <w:p w14:paraId="184AEC97" w14:textId="10DF96F8" w:rsidR="00455A4E" w:rsidRPr="00455A4E" w:rsidRDefault="005D50C1" w:rsidP="00455A4E">
      <w:pPr>
        <w:spacing w:after="376"/>
        <w:ind w:left="120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5D50C1">
        <w:rPr>
          <w:rFonts w:ascii="Bookman Old Style" w:eastAsia="Bookman Old Style" w:hAnsi="Bookman Old Style" w:cs="Bookman Old Style"/>
          <w:b/>
          <w:color w:val="000000"/>
          <w:sz w:val="36"/>
        </w:rPr>
        <w:t>DEGREE PROGRAM: PhD</w:t>
      </w:r>
      <w:r w:rsidR="00455A4E" w:rsidRPr="00455A4E">
        <w:rPr>
          <w:rFonts w:ascii="Bookman Old Style" w:eastAsia="Bookman Old Style" w:hAnsi="Bookman Old Style" w:cs="Bookman Old Style"/>
          <w:b/>
          <w:color w:val="000000"/>
          <w:sz w:val="36"/>
        </w:rPr>
        <w:t xml:space="preserve"> </w:t>
      </w:r>
    </w:p>
    <w:p w14:paraId="40398ADB" w14:textId="77777777" w:rsidR="00B05CFF" w:rsidRDefault="00B05CFF" w:rsidP="00455A4E">
      <w:pPr>
        <w:spacing w:after="374"/>
        <w:ind w:left="120"/>
        <w:jc w:val="center"/>
        <w:rPr>
          <w:rFonts w:ascii="Bookman Old Style" w:eastAsia="Bookman Old Style" w:hAnsi="Bookman Old Style" w:cs="Bookman Old Style"/>
          <w:b/>
          <w:i/>
          <w:color w:val="000000"/>
          <w:sz w:val="36"/>
        </w:rPr>
      </w:pPr>
    </w:p>
    <w:p w14:paraId="7A90D350" w14:textId="77777777" w:rsidR="00B05CFF" w:rsidRDefault="00B05CFF" w:rsidP="00455A4E">
      <w:pPr>
        <w:spacing w:after="374"/>
        <w:ind w:left="120"/>
        <w:jc w:val="center"/>
        <w:rPr>
          <w:rFonts w:ascii="Bookman Old Style" w:eastAsia="Bookman Old Style" w:hAnsi="Bookman Old Style" w:cs="Bookman Old Style"/>
          <w:b/>
          <w:i/>
          <w:color w:val="000000"/>
          <w:sz w:val="36"/>
        </w:rPr>
      </w:pPr>
    </w:p>
    <w:p w14:paraId="0D63228B" w14:textId="77777777" w:rsidR="00455A4E" w:rsidRPr="00455A4E" w:rsidRDefault="00455A4E" w:rsidP="00455A4E">
      <w:pPr>
        <w:spacing w:after="374"/>
        <w:ind w:left="120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b/>
          <w:i/>
          <w:color w:val="000000"/>
          <w:sz w:val="36"/>
        </w:rPr>
        <w:t xml:space="preserve"> </w:t>
      </w:r>
    </w:p>
    <w:p w14:paraId="115E1689" w14:textId="36E8AFF6" w:rsidR="00455A4E" w:rsidRPr="00455A4E" w:rsidRDefault="00523782" w:rsidP="00455A4E">
      <w:pPr>
        <w:spacing w:after="1" w:line="358" w:lineRule="auto"/>
        <w:ind w:left="1380" w:right="1270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color w:val="000000"/>
          <w:sz w:val="36"/>
        </w:rPr>
        <w:t xml:space="preserve"> </w:t>
      </w:r>
      <w:r w:rsidR="00455A4E" w:rsidRPr="00455A4E">
        <w:rPr>
          <w:rFonts w:ascii="Bookman Old Style" w:eastAsia="Bookman Old Style" w:hAnsi="Bookman Old Style" w:cs="Bookman Old Style"/>
          <w:color w:val="000000"/>
          <w:sz w:val="36"/>
        </w:rPr>
        <w:t xml:space="preserve"> </w:t>
      </w:r>
    </w:p>
    <w:p w14:paraId="619345C2" w14:textId="77777777" w:rsidR="00455A4E" w:rsidRPr="00455A4E" w:rsidRDefault="00455A4E" w:rsidP="00455A4E">
      <w:pPr>
        <w:spacing w:after="374"/>
        <w:ind w:left="112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36"/>
        </w:rPr>
        <w:t xml:space="preserve"> </w:t>
      </w:r>
    </w:p>
    <w:p w14:paraId="06595245" w14:textId="3DFECD66" w:rsidR="00455A4E" w:rsidRPr="00455A4E" w:rsidRDefault="00455A4E" w:rsidP="00B05CFF">
      <w:pPr>
        <w:spacing w:after="263"/>
        <w:ind w:left="112"/>
        <w:jc w:val="center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36"/>
        </w:rPr>
        <w:t xml:space="preserve"> </w:t>
      </w:r>
    </w:p>
    <w:p w14:paraId="2BB5D1D9" w14:textId="77777777" w:rsidR="00455A4E" w:rsidRPr="00455A4E" w:rsidRDefault="00455A4E" w:rsidP="00455A4E">
      <w:pPr>
        <w:keepNext/>
        <w:keepLines/>
        <w:spacing w:after="118"/>
        <w:ind w:left="-5" w:hanging="10"/>
        <w:outlineLvl w:val="1"/>
        <w:rPr>
          <w:rFonts w:ascii="Bookman Old Style" w:eastAsia="Bookman Old Style" w:hAnsi="Bookman Old Style" w:cs="Bookman Old Style"/>
          <w:b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lastRenderedPageBreak/>
        <w:t>1.</w:t>
      </w:r>
      <w:r w:rsidRPr="00455A4E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INRODUCTION </w:t>
      </w:r>
    </w:p>
    <w:p w14:paraId="2DD7D67B" w14:textId="2A8B8E14" w:rsidR="00411672" w:rsidRDefault="00455A4E" w:rsidP="00455A4E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Coal is a complex mixture of plant </w:t>
      </w:r>
      <w:r w:rsidR="00711BD0">
        <w:rPr>
          <w:rFonts w:ascii="Bookman Old Style" w:eastAsia="Bookman Old Style" w:hAnsi="Bookman Old Style" w:cs="Bookman Old Style"/>
          <w:color w:val="000000"/>
          <w:sz w:val="24"/>
        </w:rPr>
        <w:t>debris that have been subjected into biochemical and biophysica</w:t>
      </w:r>
      <w:r w:rsidR="0082320A">
        <w:rPr>
          <w:rFonts w:ascii="Bookman Old Style" w:eastAsia="Bookman Old Style" w:hAnsi="Bookman Old Style" w:cs="Bookman Old Style"/>
          <w:color w:val="000000"/>
          <w:sz w:val="24"/>
        </w:rPr>
        <w:t>l co</w:t>
      </w:r>
      <w:r w:rsidR="00E548AC">
        <w:rPr>
          <w:rFonts w:ascii="Bookman Old Style" w:eastAsia="Bookman Old Style" w:hAnsi="Bookman Old Style" w:cs="Bookman Old Style"/>
          <w:color w:val="000000"/>
          <w:sz w:val="24"/>
        </w:rPr>
        <w:t>a</w:t>
      </w:r>
      <w:r w:rsidR="0082320A">
        <w:rPr>
          <w:rFonts w:ascii="Bookman Old Style" w:eastAsia="Bookman Old Style" w:hAnsi="Bookman Old Style" w:cs="Bookman Old Style"/>
          <w:color w:val="000000"/>
          <w:sz w:val="24"/>
        </w:rPr>
        <w:t>l</w:t>
      </w:r>
      <w:r w:rsidR="00E548AC">
        <w:rPr>
          <w:rFonts w:ascii="Bookman Old Style" w:eastAsia="Bookman Old Style" w:hAnsi="Bookman Old Style" w:cs="Bookman Old Style"/>
          <w:color w:val="000000"/>
          <w:sz w:val="24"/>
        </w:rPr>
        <w:t>i</w:t>
      </w:r>
      <w:r w:rsidR="0082320A">
        <w:rPr>
          <w:rFonts w:ascii="Bookman Old Style" w:eastAsia="Bookman Old Style" w:hAnsi="Bookman Old Style" w:cs="Bookman Old Style"/>
          <w:color w:val="000000"/>
          <w:sz w:val="24"/>
        </w:rPr>
        <w:t>fication</w:t>
      </w:r>
      <w:r w:rsidR="00711BD0">
        <w:rPr>
          <w:rFonts w:ascii="Bookman Old Style" w:eastAsia="Bookman Old Style" w:hAnsi="Bookman Old Style" w:cs="Bookman Old Style"/>
          <w:color w:val="000000"/>
          <w:sz w:val="24"/>
        </w:rPr>
        <w:t xml:space="preserve"> due to remarkable change in physical, chemical and technological properties, 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altered in varying degree of alteration by physical and chemical processes. Process of converting plants to coal </w:t>
      </w:r>
      <w:r w:rsidR="00411672" w:rsidRPr="00455A4E">
        <w:rPr>
          <w:rFonts w:ascii="Bookman Old Style" w:eastAsia="Bookman Old Style" w:hAnsi="Bookman Old Style" w:cs="Bookman Old Style"/>
          <w:color w:val="000000"/>
          <w:sz w:val="24"/>
        </w:rPr>
        <w:t>happened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million years ago,</w:t>
      </w:r>
      <w:r w:rsidR="00411672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due to the presence of bacteria, heat, and pressure inside an earth crust, it consists mainly of carbon and other volatile matters. </w:t>
      </w:r>
    </w:p>
    <w:p w14:paraId="3F209450" w14:textId="77777777" w:rsidR="00066A18" w:rsidRDefault="00EB537B" w:rsidP="00EB537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EB537B">
        <w:rPr>
          <w:rFonts w:ascii="Bookman Old Style" w:eastAsia="Bookman Old Style" w:hAnsi="Bookman Old Style" w:cs="Bookman Old Style"/>
          <w:color w:val="000000"/>
          <w:sz w:val="24"/>
        </w:rPr>
        <w:t>There are two existing theories on the accumulation of vegetable</w:t>
      </w: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Pr="00EB537B">
        <w:rPr>
          <w:rFonts w:ascii="Bookman Old Style" w:eastAsia="Bookman Old Style" w:hAnsi="Bookman Old Style" w:cs="Bookman Old Style"/>
          <w:color w:val="000000"/>
          <w:sz w:val="24"/>
        </w:rPr>
        <w:t>matters. One is 'in situ theory and the other is 'drift' theory.</w:t>
      </w:r>
    </w:p>
    <w:p w14:paraId="1CAA18DC" w14:textId="448861E6" w:rsidR="00066A18" w:rsidRDefault="00455A4E" w:rsidP="00EB537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066A18">
        <w:rPr>
          <w:rFonts w:ascii="Bookman Old Style" w:eastAsia="Bookman Old Style" w:hAnsi="Bookman Old Style" w:cs="Bookman Old Style"/>
          <w:color w:val="000000"/>
          <w:sz w:val="24"/>
        </w:rPr>
        <w:t xml:space="preserve">(i) 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Pr="00E548AC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in-situ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theory the formation of coal seams accumulated in the same place where the original plant grew, and produce coal due to the action of heat and pressure</w:t>
      </w:r>
      <w:r w:rsidR="00066A18">
        <w:rPr>
          <w:rFonts w:ascii="Bookman Old Style" w:eastAsia="Bookman Old Style" w:hAnsi="Bookman Old Style" w:cs="Bookman Old Style"/>
          <w:color w:val="000000"/>
          <w:sz w:val="24"/>
        </w:rPr>
        <w:t>.</w:t>
      </w:r>
    </w:p>
    <w:p w14:paraId="79402ED2" w14:textId="475A9189" w:rsidR="00455A4E" w:rsidRPr="00455A4E" w:rsidRDefault="00455A4E" w:rsidP="00EB537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066A18">
        <w:rPr>
          <w:rFonts w:ascii="Bookman Old Style" w:eastAsia="Bookman Old Style" w:hAnsi="Bookman Old Style" w:cs="Bookman Old Style"/>
          <w:color w:val="000000"/>
          <w:sz w:val="24"/>
        </w:rPr>
        <w:t xml:space="preserve">(ii) </w:t>
      </w:r>
      <w:r w:rsidR="00CF5B7F" w:rsidRPr="00E548AC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Drift</w:t>
      </w:r>
      <w:r w:rsidRPr="00E548AC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theory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reveals that the formation of coal is due to the transportation of trees from one place to another, both happened million years ago.  </w:t>
      </w:r>
    </w:p>
    <w:p w14:paraId="2E5128F3" w14:textId="2CD83CE9" w:rsidR="00455A4E" w:rsidRDefault="00455A4E" w:rsidP="00EB537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Coal is ranked into four main groups based on maturity level as follows: Peat, Lignite, Bituminous, and Anthracite, as the maturity level increases the quality also increases. </w:t>
      </w:r>
    </w:p>
    <w:p w14:paraId="7EA57D26" w14:textId="7FD7C9BA" w:rsidR="00140172" w:rsidRPr="00455A4E" w:rsidRDefault="003A1D7F" w:rsidP="00EB537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3A1D7F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Coal reserve estimation</w:t>
      </w:r>
      <w:r w:rsidRPr="003A1D7F">
        <w:rPr>
          <w:rFonts w:ascii="Bookman Old Style" w:eastAsia="Bookman Old Style" w:hAnsi="Bookman Old Style" w:cs="Bookman Old Style"/>
          <w:color w:val="000000"/>
          <w:sz w:val="24"/>
        </w:rPr>
        <w:t>/calculation/computation of a coal bearing area is one of the most significant objectives of exploration as the success of a mining venture greatly depends on the reliability/degree of accuracy of the coal reserve estimates. The coal reserve estimation/computation is done after the coal body is delineated</w:t>
      </w:r>
      <w:r>
        <w:rPr>
          <w:rFonts w:ascii="Bookman Old Style" w:eastAsia="Bookman Old Style" w:hAnsi="Bookman Old Style" w:cs="Bookman Old Style"/>
          <w:color w:val="000000"/>
          <w:sz w:val="24"/>
        </w:rPr>
        <w:t>.</w:t>
      </w:r>
    </w:p>
    <w:p w14:paraId="688F57C3" w14:textId="45F5A84E" w:rsidR="00455A4E" w:rsidRPr="00455A4E" w:rsidRDefault="00066A18" w:rsidP="00066A18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</w:p>
    <w:p w14:paraId="5E26CEF2" w14:textId="513D41C3" w:rsidR="00455A4E" w:rsidRPr="00455A4E" w:rsidRDefault="00A7553D" w:rsidP="00A7553D">
      <w:pPr>
        <w:keepNext/>
        <w:keepLines/>
        <w:spacing w:after="118"/>
        <w:ind w:left="-5" w:hanging="10"/>
        <w:outlineLvl w:val="1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2. </w:t>
      </w:r>
      <w:r w:rsidR="00455A4E"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PROBLEM STATEMENT: </w:t>
      </w:r>
    </w:p>
    <w:p w14:paraId="23761D58" w14:textId="2EF9D86E" w:rsidR="00792FBB" w:rsidRDefault="00455A4E" w:rsidP="00792FBB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Tanzania coals formed by drift theory which results on high ash contents. Most of coal mining companies in Tanzania sells coal at low price due to poor quality. Meanwhile, </w:t>
      </w:r>
      <w:r w:rsidR="007D329A">
        <w:rPr>
          <w:rFonts w:ascii="Bookman Old Style" w:eastAsia="Bookman Old Style" w:hAnsi="Bookman Old Style" w:cs="Bookman Old Style"/>
          <w:color w:val="000000"/>
          <w:sz w:val="24"/>
        </w:rPr>
        <w:t>no research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has been conducted in Tanzania </w:t>
      </w:r>
      <w:r w:rsidR="00A60350">
        <w:rPr>
          <w:rFonts w:ascii="Bookman Old Style" w:eastAsia="Bookman Old Style" w:hAnsi="Bookman Old Style" w:cs="Bookman Old Style"/>
          <w:color w:val="000000"/>
          <w:sz w:val="24"/>
        </w:rPr>
        <w:t>to know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how </w:t>
      </w:r>
      <w:r w:rsidR="00A60350">
        <w:rPr>
          <w:rFonts w:ascii="Bookman Old Style" w:eastAsia="Bookman Old Style" w:hAnsi="Bookman Old Style" w:cs="Bookman Old Style"/>
          <w:color w:val="000000"/>
          <w:sz w:val="24"/>
        </w:rPr>
        <w:t>much coal (quantity/tonnage) is and of what quality (grade)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. 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>The approximate</w:t>
      </w:r>
      <w:r w:rsidR="007D329A">
        <w:rPr>
          <w:rFonts w:ascii="Bookman Old Style" w:eastAsia="Bookman Old Style" w:hAnsi="Bookman Old Style" w:cs="Bookman Old Style"/>
          <w:color w:val="000000"/>
          <w:sz w:val="24"/>
        </w:rPr>
        <w:t>d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 xml:space="preserve"> coal reserve in Tanzania is 1.9 bn</w:t>
      </w:r>
      <w:r w:rsidR="00E66E35">
        <w:rPr>
          <w:rFonts w:ascii="Bookman Old Style" w:eastAsia="Bookman Old Style" w:hAnsi="Bookman Old Style" w:cs="Bookman Old Style"/>
          <w:color w:val="000000"/>
          <w:sz w:val="24"/>
        </w:rPr>
        <w:t xml:space="preserve"> tons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 xml:space="preserve">. </w:t>
      </w:r>
      <w:r w:rsidR="00A60350">
        <w:rPr>
          <w:rFonts w:ascii="Bookman Old Style" w:eastAsia="Bookman Old Style" w:hAnsi="Bookman Old Style" w:cs="Bookman Old Style"/>
          <w:color w:val="000000"/>
          <w:sz w:val="24"/>
        </w:rPr>
        <w:t>T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herefore, </w:t>
      </w:r>
      <w:r w:rsidR="00A60350">
        <w:rPr>
          <w:rFonts w:ascii="Bookman Old Style" w:eastAsia="Bookman Old Style" w:hAnsi="Bookman Old Style" w:cs="Bookman Old Style"/>
          <w:color w:val="000000"/>
          <w:sz w:val="24"/>
        </w:rPr>
        <w:t>there is a need for this research to be done for the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 xml:space="preserve"> future purpose</w:t>
      </w:r>
      <w:r w:rsidR="00A60350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>and</w:t>
      </w:r>
      <w:r w:rsidR="00CF5B7F">
        <w:rPr>
          <w:rFonts w:ascii="Bookman Old Style" w:eastAsia="Bookman Old Style" w:hAnsi="Bookman Old Style" w:cs="Bookman Old Style"/>
          <w:color w:val="000000"/>
          <w:sz w:val="24"/>
        </w:rPr>
        <w:t>,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 xml:space="preserve"> use </w:t>
      </w:r>
      <w:r w:rsidR="00CF5B7F">
        <w:rPr>
          <w:rFonts w:ascii="Bookman Old Style" w:eastAsia="Bookman Old Style" w:hAnsi="Bookman Old Style" w:cs="Bookman Old Style"/>
          <w:color w:val="000000"/>
          <w:sz w:val="24"/>
        </w:rPr>
        <w:t xml:space="preserve">of </w:t>
      </w:r>
      <w:r w:rsidR="00C35DCE">
        <w:rPr>
          <w:rFonts w:ascii="Bookman Old Style" w:eastAsia="Bookman Old Style" w:hAnsi="Bookman Old Style" w:cs="Bookman Old Style"/>
          <w:color w:val="000000"/>
          <w:sz w:val="24"/>
        </w:rPr>
        <w:t>the reserved Coal</w:t>
      </w:r>
      <w:r w:rsidR="00CF5B7F">
        <w:rPr>
          <w:rFonts w:ascii="Bookman Old Style" w:eastAsia="Bookman Old Style" w:hAnsi="Bookman Old Style" w:cs="Bookman Old Style"/>
          <w:color w:val="000000"/>
          <w:sz w:val="24"/>
        </w:rPr>
        <w:t>.</w:t>
      </w:r>
    </w:p>
    <w:p w14:paraId="46E8BB69" w14:textId="635A7AF3" w:rsidR="003A1D7F" w:rsidRPr="00A7553D" w:rsidRDefault="00792FBB" w:rsidP="00792FBB">
      <w:pPr>
        <w:keepNext/>
        <w:keepLines/>
        <w:spacing w:after="118"/>
        <w:ind w:left="-5" w:hanging="10"/>
        <w:outlineLvl w:val="1"/>
        <w:rPr>
          <w:rFonts w:ascii="Bookman Old Style" w:eastAsia="Bookman Old Style" w:hAnsi="Bookman Old Style" w:cs="Bookman Old Style"/>
          <w:color w:val="000000"/>
          <w:sz w:val="24"/>
        </w:rPr>
      </w:pPr>
      <w:r w:rsidRPr="00792FBB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3</w:t>
      </w: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. </w:t>
      </w:r>
      <w:r w:rsidR="002F6E9F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3A1D7F" w:rsidRPr="00A7553D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Purpose of the study </w:t>
      </w:r>
    </w:p>
    <w:p w14:paraId="1776333D" w14:textId="75EBFBF5" w:rsidR="003A1D7F" w:rsidRDefault="00140172" w:rsidP="003A1D7F">
      <w:pPr>
        <w:keepNext/>
        <w:keepLines/>
        <w:spacing w:after="161" w:line="360" w:lineRule="auto"/>
        <w:ind w:left="-15"/>
        <w:jc w:val="both"/>
        <w:outlineLvl w:val="2"/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</w:pPr>
      <w:r w:rsidRPr="00140172"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  <w:t>The main purpose of reserve estimation o</w:t>
      </w:r>
      <w:r w:rsidR="00B05CFF"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  <w:t xml:space="preserve">f a coal deposit is to determine </w:t>
      </w:r>
      <w:r w:rsidRPr="00140172"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  <w:t>the quantity (tonnage), the quality (grade) of</w:t>
      </w:r>
      <w:r w:rsidR="00CF5B7F"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  <w:t xml:space="preserve"> coal</w:t>
      </w:r>
      <w:r w:rsidRPr="00140172"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  <w:t xml:space="preserve"> and amenability to commercial exploitation of the coal. These will, in turn, help in determining/deciding the mode of exploitation (surface mining or underground mining or a combination), the method of extraction, the optimum annual output vis-å-vis mine life, the break-even stripping ratio and ultimate pit configuration in case of surface mining, the requirements of capital, equipment and manpower.</w:t>
      </w:r>
    </w:p>
    <w:p w14:paraId="616293D7" w14:textId="306B17A0" w:rsidR="00455A4E" w:rsidRPr="003A1D7F" w:rsidRDefault="00140172" w:rsidP="003A1D7F">
      <w:pPr>
        <w:keepNext/>
        <w:keepLines/>
        <w:spacing w:after="161" w:line="360" w:lineRule="auto"/>
        <w:ind w:left="-15"/>
        <w:jc w:val="both"/>
        <w:outlineLvl w:val="2"/>
        <w:rPr>
          <w:rFonts w:ascii="Bookman Old Style" w:eastAsia="Bookman Old Style" w:hAnsi="Bookman Old Style" w:cs="Bookman Old Style"/>
          <w:bCs/>
          <w:color w:val="000000" w:themeColor="text1"/>
          <w:sz w:val="24"/>
        </w:rPr>
      </w:pPr>
      <w:r>
        <w:rPr>
          <w:rFonts w:ascii="Bookman Old Style" w:eastAsia="Bookman Old Style" w:hAnsi="Bookman Old Style" w:cs="Bookman Old Style"/>
          <w:b/>
          <w:color w:val="000000" w:themeColor="text1"/>
          <w:sz w:val="24"/>
        </w:rPr>
        <w:t xml:space="preserve"> </w:t>
      </w:r>
      <w:r w:rsidR="00455A4E"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>4.</w:t>
      </w:r>
      <w:r w:rsidR="00455A4E" w:rsidRPr="00455A4E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455A4E"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Research questions </w:t>
      </w:r>
    </w:p>
    <w:p w14:paraId="1DCE9844" w14:textId="488B0F78" w:rsidR="00455A4E" w:rsidRDefault="00455A4E" w:rsidP="00455A4E">
      <w:pPr>
        <w:numPr>
          <w:ilvl w:val="0"/>
          <w:numId w:val="3"/>
        </w:numPr>
        <w:spacing w:after="161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>Does reserves of Tanzania coal known</w:t>
      </w:r>
      <w:r w:rsidR="00792FBB">
        <w:rPr>
          <w:rFonts w:ascii="Bookman Old Style" w:eastAsia="Bookman Old Style" w:hAnsi="Bookman Old Style" w:cs="Bookman Old Style"/>
          <w:color w:val="000000"/>
          <w:sz w:val="24"/>
        </w:rPr>
        <w:t xml:space="preserve">? </w:t>
      </w:r>
    </w:p>
    <w:p w14:paraId="17745156" w14:textId="42786E62" w:rsidR="00CF5B7F" w:rsidRPr="00CF5B7F" w:rsidRDefault="00CF5B7F" w:rsidP="00CF5B7F">
      <w:pPr>
        <w:numPr>
          <w:ilvl w:val="0"/>
          <w:numId w:val="3"/>
        </w:numPr>
        <w:spacing w:after="142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What are the parameters </w:t>
      </w:r>
      <w:r w:rsidR="000F3488">
        <w:rPr>
          <w:rFonts w:ascii="Bookman Old Style" w:eastAsia="Bookman Old Style" w:hAnsi="Bookman Old Style" w:cs="Bookman Old Style"/>
          <w:color w:val="000000"/>
          <w:sz w:val="24"/>
        </w:rPr>
        <w:t>to</w:t>
      </w: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be </w:t>
      </w:r>
      <w:r>
        <w:rPr>
          <w:rFonts w:ascii="Bookman Old Style" w:eastAsia="Bookman Old Style" w:hAnsi="Bookman Old Style" w:cs="Bookman Old Style"/>
          <w:color w:val="000000"/>
          <w:sz w:val="24"/>
        </w:rPr>
        <w:t>considered for the quality (grade) of coal.</w:t>
      </w:r>
    </w:p>
    <w:p w14:paraId="19B43788" w14:textId="77777777" w:rsidR="00455A4E" w:rsidRDefault="00455A4E" w:rsidP="00455A4E">
      <w:pPr>
        <w:numPr>
          <w:ilvl w:val="0"/>
          <w:numId w:val="3"/>
        </w:numPr>
        <w:spacing w:after="44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What are the constituents’ minerals which are associated with coal formations? </w:t>
      </w:r>
    </w:p>
    <w:p w14:paraId="73C8E3EF" w14:textId="77777777" w:rsidR="00455A4E" w:rsidRPr="00455A4E" w:rsidRDefault="00455A4E" w:rsidP="00455A4E">
      <w:pPr>
        <w:keepNext/>
        <w:keepLines/>
        <w:spacing w:after="118"/>
        <w:ind w:left="-5" w:hanging="10"/>
        <w:outlineLvl w:val="1"/>
        <w:rPr>
          <w:rFonts w:ascii="Bookman Old Style" w:eastAsia="Bookman Old Style" w:hAnsi="Bookman Old Style" w:cs="Bookman Old Style"/>
          <w:b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>5.</w:t>
      </w:r>
      <w:r w:rsidRPr="00455A4E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SIGNIFICANT OF STUDY </w:t>
      </w:r>
    </w:p>
    <w:p w14:paraId="3B85084F" w14:textId="5A40D4F2" w:rsidR="00D84F6A" w:rsidRDefault="00455A4E" w:rsidP="00D84F6A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B508A9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Tanzania has </w:t>
      </w:r>
      <w:r w:rsidR="00B508A9" w:rsidRPr="00B508A9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a </w:t>
      </w:r>
      <w:r w:rsidRPr="00B508A9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coal reserve of </w:t>
      </w:r>
      <w:r w:rsidR="00B508A9" w:rsidRPr="00B508A9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approximately </w:t>
      </w:r>
      <w:r w:rsidRPr="00B508A9">
        <w:rPr>
          <w:rFonts w:ascii="Bookman Old Style" w:eastAsia="Bookman Old Style" w:hAnsi="Bookman Old Style" w:cs="Bookman Old Style"/>
          <w:color w:val="000000" w:themeColor="text1"/>
          <w:sz w:val="24"/>
        </w:rPr>
        <w:t>1.9bn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,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to date very little amount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of coal ha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ve 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been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utilized and saving 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in cement industries and power generation due to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inadequate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of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educations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. </w:t>
      </w:r>
      <w:r w:rsidR="00006833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Therefore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,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my study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is expected to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help the government (Tanzania) and 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East Africa 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region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to widen the utilization 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of coal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by </w:t>
      </w:r>
      <w:r w:rsidR="00B508A9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knowing the quality of it and help the government by introducing the best techniques of beneficiation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. A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lso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, 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this study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will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enhance the utilization of coal in 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other industries like 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>Iron Industries</w:t>
      </w:r>
      <w:r w:rsidR="005B3F31"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etc.</w:t>
      </w:r>
      <w:r w:rsidRPr="005B3F31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</w:p>
    <w:p w14:paraId="7CDD3870" w14:textId="69AB5591" w:rsidR="00455A4E" w:rsidRPr="00D84F6A" w:rsidRDefault="00D84F6A" w:rsidP="00D84F6A">
      <w:pPr>
        <w:spacing w:after="3" w:line="358" w:lineRule="auto"/>
        <w:ind w:left="355" w:hanging="10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The investigations 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also will </w:t>
      </w: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>provide coal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>quality data to help promote the use of coal as the major source of fuel in rural Tanzania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>as an alternative fuel to wood and wood-derived charcoal. In addition, using the coals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>for power generation would reduce the dependency on hydro-generated electricity,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 xml:space="preserve"> </w:t>
      </w:r>
      <w:r w:rsidRPr="00D84F6A">
        <w:rPr>
          <w:rFonts w:ascii="Bookman Old Style" w:eastAsia="Bookman Old Style" w:hAnsi="Bookman Old Style" w:cs="Bookman Old Style"/>
          <w:color w:val="000000" w:themeColor="text1"/>
          <w:sz w:val="24"/>
        </w:rPr>
        <w:t>which has proven to be insufficient, and, in times of drought, unreliable</w:t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>.</w:t>
      </w:r>
      <w:r w:rsidR="00455A4E" w:rsidRPr="00455A4E">
        <w:rPr>
          <w:rFonts w:ascii="Bookman Old Style" w:eastAsia="Bookman Old Style" w:hAnsi="Bookman Old Style" w:cs="Bookman Old Style"/>
          <w:color w:val="000000"/>
          <w:sz w:val="24"/>
        </w:rPr>
        <w:br w:type="page"/>
      </w:r>
    </w:p>
    <w:p w14:paraId="4DCB2130" w14:textId="77777777" w:rsidR="00455A4E" w:rsidRPr="00455A4E" w:rsidRDefault="00455A4E" w:rsidP="00455A4E">
      <w:pPr>
        <w:keepNext/>
        <w:keepLines/>
        <w:spacing w:after="162"/>
        <w:ind w:left="-5" w:hanging="10"/>
        <w:outlineLvl w:val="1"/>
        <w:rPr>
          <w:rFonts w:ascii="Bookman Old Style" w:eastAsia="Bookman Old Style" w:hAnsi="Bookman Old Style" w:cs="Bookman Old Style"/>
          <w:b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>6.</w:t>
      </w:r>
      <w:r w:rsidRPr="00455A4E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455A4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REFERENCE </w:t>
      </w:r>
    </w:p>
    <w:p w14:paraId="04C51C10" w14:textId="3AF56769" w:rsidR="00455A4E" w:rsidRPr="00455A4E" w:rsidRDefault="00E47B1B" w:rsidP="00455A4E">
      <w:pPr>
        <w:numPr>
          <w:ilvl w:val="0"/>
          <w:numId w:val="4"/>
        </w:numPr>
        <w:spacing w:after="44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Atul K. </w:t>
      </w:r>
      <w:r w:rsidR="00002741">
        <w:rPr>
          <w:rFonts w:ascii="Bookman Old Style" w:eastAsia="Bookman Old Style" w:hAnsi="Bookman Old Style" w:cs="Bookman Old Style"/>
          <w:color w:val="000000"/>
          <w:sz w:val="24"/>
        </w:rPr>
        <w:t xml:space="preserve">Varma 2003, Coal deposit Reserve Estimation, handout.   </w:t>
      </w:r>
      <w:r w:rsidR="00455A4E"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002741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455A4E"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</w:p>
    <w:p w14:paraId="67B70FEC" w14:textId="1E6EC369" w:rsidR="00002741" w:rsidRPr="00002741" w:rsidRDefault="00CF5B7F" w:rsidP="00002741">
      <w:pPr>
        <w:numPr>
          <w:ilvl w:val="0"/>
          <w:numId w:val="4"/>
        </w:numPr>
        <w:spacing w:after="44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002741">
        <w:rPr>
          <w:rFonts w:ascii="Bookman Old Style" w:eastAsia="Bookman Old Style" w:hAnsi="Bookman Old Style" w:cs="Bookman Old Style"/>
          <w:color w:val="000000"/>
          <w:sz w:val="24"/>
        </w:rPr>
        <w:t>McConnell</w:t>
      </w:r>
      <w:r w:rsidR="00002741" w:rsidRPr="00002741">
        <w:rPr>
          <w:rFonts w:ascii="Bookman Old Style" w:eastAsia="Bookman Old Style" w:hAnsi="Bookman Old Style" w:cs="Bookman Old Style"/>
          <w:color w:val="000000"/>
          <w:sz w:val="24"/>
        </w:rPr>
        <w:t>, R.B., 1946. The Geology of Namwele-Mkomolo coalfield, Ulipa District: with notes on</w:t>
      </w:r>
      <w:r w:rsidR="00002741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002741" w:rsidRPr="00002741">
        <w:rPr>
          <w:rFonts w:ascii="Bookman Old Style" w:eastAsia="Bookman Old Style" w:hAnsi="Bookman Old Style" w:cs="Bookman Old Style"/>
          <w:color w:val="000000"/>
          <w:sz w:val="24"/>
        </w:rPr>
        <w:t>underground exploration carried out by the Tanganyika Government. Short Paper Geological Survey</w:t>
      </w:r>
      <w:r w:rsidR="00002741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002741" w:rsidRPr="00002741">
        <w:rPr>
          <w:rFonts w:ascii="Bookman Old Style" w:eastAsia="Bookman Old Style" w:hAnsi="Bookman Old Style" w:cs="Bookman Old Style"/>
          <w:color w:val="000000"/>
          <w:sz w:val="24"/>
        </w:rPr>
        <w:t xml:space="preserve">Tanganyika, 27 (reprinted from </w:t>
      </w:r>
      <w:r w:rsidRPr="00002741">
        <w:rPr>
          <w:rFonts w:ascii="Bookman Old Style" w:eastAsia="Bookman Old Style" w:hAnsi="Bookman Old Style" w:cs="Bookman Old Style"/>
          <w:color w:val="000000"/>
          <w:sz w:val="24"/>
        </w:rPr>
        <w:t>Bull. Imp</w:t>
      </w:r>
      <w:r w:rsidR="00002741" w:rsidRPr="00002741">
        <w:rPr>
          <w:rFonts w:ascii="Bookman Old Style" w:eastAsia="Bookman Old Style" w:hAnsi="Bookman Old Style" w:cs="Bookman Old Style"/>
          <w:color w:val="000000"/>
          <w:sz w:val="24"/>
        </w:rPr>
        <w:t>. Inst. London 44(3), 227-251 and 44(4), 330-354 (appendices)).</w:t>
      </w:r>
    </w:p>
    <w:p w14:paraId="7A9EE771" w14:textId="12BF243B" w:rsidR="00002741" w:rsidRDefault="006972BC" w:rsidP="00002741">
      <w:pPr>
        <w:numPr>
          <w:ilvl w:val="0"/>
          <w:numId w:val="4"/>
        </w:numPr>
        <w:spacing w:after="44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002741">
        <w:rPr>
          <w:rFonts w:ascii="Bookman Old Style" w:eastAsia="Bookman Old Style" w:hAnsi="Bookman Old Style" w:cs="Bookman Old Style"/>
          <w:color w:val="000000"/>
          <w:sz w:val="24"/>
        </w:rPr>
        <w:t>McConnell</w:t>
      </w:r>
      <w:r w:rsidR="00002741" w:rsidRPr="00002741">
        <w:rPr>
          <w:rFonts w:ascii="Bookman Old Style" w:eastAsia="Bookman Old Style" w:hAnsi="Bookman Old Style" w:cs="Bookman Old Style"/>
          <w:color w:val="000000"/>
          <w:sz w:val="24"/>
        </w:rPr>
        <w:t>, R.B., 1950. Outline of the geology of Ufipa and Ubende. Bull. Geol. Surv. Tanganyika, 19</w:t>
      </w:r>
      <w:r w:rsidR="00455A4E" w:rsidRPr="00455A4E">
        <w:rPr>
          <w:rFonts w:ascii="Bookman Old Style" w:eastAsia="Bookman Old Style" w:hAnsi="Bookman Old Style" w:cs="Bookman Old Style"/>
          <w:color w:val="000000"/>
          <w:sz w:val="24"/>
        </w:rPr>
        <w:t xml:space="preserve">. </w:t>
      </w:r>
    </w:p>
    <w:p w14:paraId="033ED7EE" w14:textId="6B8579CF" w:rsidR="00002741" w:rsidRPr="00002741" w:rsidRDefault="00002741" w:rsidP="00002741">
      <w:pPr>
        <w:numPr>
          <w:ilvl w:val="0"/>
          <w:numId w:val="4"/>
        </w:numPr>
        <w:spacing w:after="44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002741">
        <w:rPr>
          <w:rFonts w:ascii="Bookman Old Style" w:eastAsia="Bookman Old Style" w:hAnsi="Bookman Old Style" w:cs="Bookman Old Style"/>
          <w:color w:val="000000"/>
          <w:sz w:val="24"/>
        </w:rPr>
        <w:t>McKinlay, ACM., 1965. The coalfields and coal occurrences of Tanzania. Geol. Surv. Tanganyika Bull. 38, 82</w:t>
      </w:r>
    </w:p>
    <w:p w14:paraId="25E34148" w14:textId="629F335E" w:rsidR="00E66E35" w:rsidRPr="00E66E35" w:rsidRDefault="00002741" w:rsidP="00002741">
      <w:pPr>
        <w:numPr>
          <w:ilvl w:val="0"/>
          <w:numId w:val="4"/>
        </w:numPr>
        <w:spacing w:after="338" w:line="358" w:lineRule="auto"/>
        <w:ind w:right="3" w:hanging="360"/>
        <w:jc w:val="both"/>
        <w:rPr>
          <w:rFonts w:ascii="Bookman Old Style" w:eastAsia="Bookman Old Style" w:hAnsi="Bookman Old Style" w:cs="Bookman Old Style"/>
          <w:color w:val="000000"/>
          <w:sz w:val="24"/>
        </w:rPr>
      </w:pPr>
      <w:r w:rsidRPr="00002741">
        <w:rPr>
          <w:rFonts w:ascii="Bookman Old Style" w:eastAsia="Bookman Old Style" w:hAnsi="Bookman Old Style" w:cs="Bookman Old Style"/>
          <w:color w:val="000000"/>
          <w:sz w:val="24"/>
        </w:rPr>
        <w:t>Moore, L.R., 1960</w:t>
      </w:r>
      <w:r w:rsidR="00AB24AB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E66E35" w:rsidRPr="00E66E35">
        <w:rPr>
          <w:rFonts w:ascii="Bookman Old Style" w:eastAsia="Bookman Old Style" w:hAnsi="Bookman Old Style" w:cs="Bookman Old Style"/>
          <w:color w:val="000000"/>
          <w:sz w:val="24"/>
        </w:rPr>
        <w:t>Semkiwa, P.Z., 1992. Depositional environment and coal petrography of Permian coal deposits in Karoo</w:t>
      </w:r>
      <w:r w:rsidR="00E66E35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E66E35" w:rsidRPr="00E66E35">
        <w:rPr>
          <w:rFonts w:ascii="Bookman Old Style" w:eastAsia="Bookman Old Style" w:hAnsi="Bookman Old Style" w:cs="Bookman Old Style"/>
          <w:color w:val="000000"/>
          <w:sz w:val="24"/>
        </w:rPr>
        <w:t>basins of southwest Tanzania. Geologisches Institut</w:t>
      </w:r>
      <w:r w:rsidR="00CF5B7F">
        <w:rPr>
          <w:rFonts w:ascii="Bookman Old Style" w:eastAsia="Bookman Old Style" w:hAnsi="Bookman Old Style" w:cs="Bookman Old Style"/>
          <w:color w:val="000000"/>
          <w:sz w:val="24"/>
        </w:rPr>
        <w:t>e</w:t>
      </w:r>
      <w:r w:rsidR="00E66E35" w:rsidRPr="00E66E35">
        <w:rPr>
          <w:rFonts w:ascii="Bookman Old Style" w:eastAsia="Bookman Old Style" w:hAnsi="Bookman Old Style" w:cs="Bookman Old Style"/>
          <w:color w:val="000000"/>
          <w:sz w:val="24"/>
        </w:rPr>
        <w:t>, Universitat zu Kdln, Sonderveroffentlichungen, 84,</w:t>
      </w:r>
      <w:r w:rsidR="00E66E35">
        <w:rPr>
          <w:rFonts w:ascii="Bookman Old Style" w:eastAsia="Bookman Old Style" w:hAnsi="Bookman Old Style" w:cs="Bookman Old Style"/>
          <w:color w:val="000000"/>
          <w:sz w:val="24"/>
        </w:rPr>
        <w:t xml:space="preserve"> </w:t>
      </w:r>
      <w:r w:rsidR="00E66E35" w:rsidRPr="00E66E35">
        <w:rPr>
          <w:rFonts w:ascii="Bookman Old Style" w:eastAsia="Bookman Old Style" w:hAnsi="Bookman Old Style" w:cs="Bookman Old Style"/>
          <w:color w:val="000000"/>
          <w:sz w:val="24"/>
        </w:rPr>
        <w:t>186 pp.</w:t>
      </w:r>
    </w:p>
    <w:p w14:paraId="75C2BB13" w14:textId="77777777" w:rsidR="00455A4E" w:rsidRPr="00455A4E" w:rsidRDefault="00455A4E" w:rsidP="00455A4E">
      <w:pPr>
        <w:spacing w:after="0"/>
        <w:ind w:left="360"/>
        <w:rPr>
          <w:rFonts w:ascii="Bookman Old Style" w:eastAsia="Bookman Old Style" w:hAnsi="Bookman Old Style" w:cs="Bookman Old Style"/>
          <w:color w:val="000000"/>
          <w:sz w:val="24"/>
        </w:rPr>
      </w:pPr>
      <w:r w:rsidRPr="00455A4E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5097E42C" w14:textId="77777777" w:rsidR="00B8159F" w:rsidRDefault="00B8159F"/>
    <w:sectPr w:rsidR="00B8159F">
      <w:footerReference w:type="even" r:id="rId7"/>
      <w:footerReference w:type="default" r:id="rId8"/>
      <w:footerReference w:type="first" r:id="rId9"/>
      <w:pgSz w:w="12240" w:h="15840"/>
      <w:pgMar w:top="1492" w:right="1436" w:bottom="1642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1A8A6" w14:textId="77777777" w:rsidR="004D6E30" w:rsidRDefault="004D6E30" w:rsidP="00455A4E">
      <w:pPr>
        <w:spacing w:after="0" w:line="240" w:lineRule="auto"/>
      </w:pPr>
      <w:r>
        <w:separator/>
      </w:r>
    </w:p>
  </w:endnote>
  <w:endnote w:type="continuationSeparator" w:id="0">
    <w:p w14:paraId="75475F0F" w14:textId="77777777" w:rsidR="004D6E30" w:rsidRDefault="004D6E30" w:rsidP="0045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FC209" w14:textId="77777777" w:rsidR="00836B41" w:rsidRDefault="007E4ECF">
    <w:pPr>
      <w:tabs>
        <w:tab w:val="right" w:pos="9364"/>
      </w:tabs>
      <w:spacing w:after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FCA613" wp14:editId="707C066F">
              <wp:simplePos x="0" y="0"/>
              <wp:positionH relativeFrom="page">
                <wp:posOffset>896417</wp:posOffset>
              </wp:positionH>
              <wp:positionV relativeFrom="page">
                <wp:posOffset>9361627</wp:posOffset>
              </wp:positionV>
              <wp:extent cx="5981065" cy="56388"/>
              <wp:effectExtent l="0" t="0" r="0" b="0"/>
              <wp:wrapSquare wrapText="bothSides"/>
              <wp:docPr id="2640" name="Group 2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2714" name="Shape 2714"/>
                      <wps:cNvSpPr/>
                      <wps:spPr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0" y="4724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6CD0FB1" id="Group 2640" o:spid="_x0000_s1026" style="position:absolute;margin-left:70.6pt;margin-top:737.15pt;width:470.95pt;height:4.45pt;z-index:251659264;mso-position-horizontal-relative:page;mso-position-vertical-relative:page" coordsize="5981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yniwIAAJwIAAAOAAAAZHJzL2Uyb0RvYy54bWzcVstu2zAQvBfoPxC615LlRxzBcoA0jS9F&#10;GyDpBzAU9QAokiBpy/77LlemoiZFELiAD72IK3K53JkdrrS+ObSC7LmxjZJ5NJ0kEeGSqaKRVR79&#10;err/soqIdVQWVCjJ8+jIbXSz+fxp3emMp6pWouCGQBBps07nUe2czuLYspq31E6U5hIWS2Va6uDV&#10;VHFhaAfRWxGnSbKMO2UKbRTj1sLsXb8YbTB+WXLmfpal5Y6IPILcHD4NPp/9M96saVYZquuGndKg&#10;Z2TR0kbCoUOoO+oo2ZnmTai2YUZZVboJU22syrJhHDEAmmnyCs3WqJ1GLFXWVXqgCah9xdPZYdmP&#10;/YMhTZFH6XIOBEnaQpXwYIIzQFCnqwz8tkY/6gdzmqj6N4/5UJrWj4CGHJDa40AtPzjCYHJxvZom&#10;y0VEGKwtlrPVqqee1VCfN7tY/e3dfXE4NPa5Dal0GkRkX3iy/8bTY001R/qtxx94uprOA0/oQVI/&#10;g7Sg30CSzSzwdRZDM2ALxTkgpRnbWbflCqmm++/W9dotgkXrYLGDDKaBG/Cu9jV1fp/P0pukG9Wq&#10;zqM+Eb/aqj1/UujnXhUMknxZFXLsNdQ9SAJ8g0cYNcYbe47hB68w9t4gVYj4Ub9AZR8DUvBQN+uT&#10;gfDBHhNslWiK+0YID9ia6vmrMGRPoYus0tltcuvrDVv+cBPSsweZMQqdrBTUYUuQysfBYrWNg24n&#10;mhZaZXqVDCUW0h/DsV/1lQNhB/l461kVR7x6OA8a97fyMmKHO9s3hUHsizPEPr9K53hJAObfrvb1&#10;tF8GTkM7GZfjYnrHPC4t9xH4oPIwjtX+Qbf/UezY5+ETiJfu9Ln239jxO9jjn4rNbwAAAP//AwBQ&#10;SwMEFAAGAAgAAAAhAFVTOmjiAAAADgEAAA8AAABkcnMvZG93bnJldi54bWxMj8FOwzAQRO9I/IO1&#10;SNyo46RAFOJUVQWcKiRapKo3N94mUeN1FLtJ+vc4J7jt7I5m3+SrybRswN41liSIRQQMqbS6oUrC&#10;z/7jKQXmvCKtWkso4YYOVsX9Xa4ybUf6xmHnKxZCyGVKQu19l3HuyhqNcgvbIYXb2fZG+SD7iute&#10;jSHctDyOohduVEPhQ6063NRYXnZXI+FzVOM6Ee/D9nLe3I7756/DVqCUjw/T+g2Yx8n/mWHGD+hQ&#10;BKaTvZJ2rA16KeJgnYfXZQJstkRpIoCd5l2axMCLnP+vUfwCAAD//wMAUEsBAi0AFAAGAAgAAAAh&#10;ALaDOJL+AAAA4QEAABMAAAAAAAAAAAAAAAAAAAAAAFtDb250ZW50X1R5cGVzXS54bWxQSwECLQAU&#10;AAYACAAAACEAOP0h/9YAAACUAQAACwAAAAAAAAAAAAAAAAAvAQAAX3JlbHMvLnJlbHNQSwECLQAU&#10;AAYACAAAACEAIwWcp4sCAACcCAAADgAAAAAAAAAAAAAAAAAuAgAAZHJzL2Uyb0RvYy54bWxQSwEC&#10;LQAUAAYACAAAACEAVVM6aOIAAAAOAQAADwAAAAAAAAAAAAAAAADlBAAAZHJzL2Rvd25yZXYueG1s&#10;UEsFBgAAAAAEAAQA8wAAAPQFAAAAAA==&#10;">
              <v:shape id="Shape 2714" o:spid="_x0000_s1027" style="position:absolute;width:59810;height:381;visibility:visible;mso-wrap-style:square;v-text-anchor:top" coordsize="59810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xIxQAAAN0AAAAPAAAAZHJzL2Rvd25yZXYueG1sRI/disIw&#10;FITvBd8hHGHv1rSyP1KNIl1c9kLQrT7AoTm2weak20Ttvr0RBC+HmfmGmS9724gLdd44VpCOExDE&#10;pdOGKwWH/fp1CsIHZI2NY1LwTx6Wi+Fgjpl2V/6lSxEqESHsM1RQh9BmUvqyJot+7Fri6B1dZzFE&#10;2VVSd3iNcNvISZJ8SIuG40KNLeU1lafibBVsiy/OD/lUv/813qTb75XZFDulXkb9agYiUB+e4Uf7&#10;RyuYfKZvcH8Tn4Bc3AAAAP//AwBQSwECLQAUAAYACAAAACEA2+H2y+4AAACFAQAAEwAAAAAAAAAA&#10;AAAAAAAAAAAAW0NvbnRlbnRfVHlwZXNdLnhtbFBLAQItABQABgAIAAAAIQBa9CxbvwAAABUBAAAL&#10;AAAAAAAAAAAAAAAAAB8BAABfcmVscy8ucmVsc1BLAQItABQABgAIAAAAIQDTASxIxQAAAN0AAAAP&#10;AAAAAAAAAAAAAAAAAAcCAABkcnMvZG93bnJldi54bWxQSwUGAAAAAAMAAwC3AAAA+QIAAAAA&#10;" path="m,l5981065,r,38100l,38100,,e" fillcolor="#823b0b" stroked="f" strokeweight="0">
                <v:stroke miterlimit="83231f" joinstyle="miter"/>
                <v:path arrowok="t" textboxrect="0,0,5981065,38100"/>
              </v:shape>
              <v:shape id="Shape 2715" o:spid="_x0000_s1028" style="position:absolute;top:472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A1xwAAAN0AAAAPAAAAZHJzL2Rvd25yZXYueG1sRI9BawIx&#10;FITvhf6H8Aq91ayLdWU1SikUpIdC1YrenpvnZunmJWxS3frrTUHocZiZb5jZoretOFEXGscKhoMM&#10;BHHldMO1gs367WkCIkRkja1jUvBLARbz+7sZltqd+ZNOq1iLBOFQogIToy+lDJUhi2HgPHHyjq6z&#10;GJPsaqk7PCe4bWWeZWNpseG0YNDTq6Hqe/VjFRSXd3PYf23zXWM3RXvxfvwx2iv1+NC/TEFE6uN/&#10;+NZeagV5MXyGvzfpCcj5FQAA//8DAFBLAQItABQABgAIAAAAIQDb4fbL7gAAAIUBAAATAAAAAAAA&#10;AAAAAAAAAAAAAABbQ29udGVudF9UeXBlc10ueG1sUEsBAi0AFAAGAAgAAAAhAFr0LFu/AAAAFQEA&#10;AAsAAAAAAAAAAAAAAAAAHwEAAF9yZWxzLy5yZWxzUEsBAi0AFAAGAAgAAAAhACjloDXHAAAA3QAA&#10;AA8AAAAAAAAAAAAAAAAABwIAAGRycy9kb3ducmV2LnhtbFBLBQYAAAAAAwADALcAAAD7AgAAAAA=&#10;" path="m,l5981065,r,9144l,9144,,e" fillcolor="#823b0b" stroked="f" strokeweight="0">
                <v:stroke miterlimit="83231f" joinstyle="miter"/>
                <v:path arrowok="t" textboxrect="0,0,598106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Joseph M Mtui </w:t>
    </w:r>
    <w:r>
      <w:rPr>
        <w:rFonts w:ascii="Calibri" w:eastAsia="Calibri" w:hAnsi="Calibri" w:cs="Calibr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6"/>
      <w:gridCol w:w="468"/>
    </w:tblGrid>
    <w:tr w:rsidR="00233F4F" w14:paraId="7DBFEFAE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C852C8DFCE464A4F88092474DC3E971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1261DF2" w14:textId="3B5F4E71" w:rsidR="00233F4F" w:rsidRDefault="00233F4F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George Mchiwa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E577F6A" w14:textId="77777777" w:rsidR="00233F4F" w:rsidRDefault="00233F4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D6E3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2440D48" w14:textId="77777777" w:rsidR="00233F4F" w:rsidRDefault="00233F4F">
    <w:pPr>
      <w:tabs>
        <w:tab w:val="right" w:pos="9364"/>
      </w:tabs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0555" w14:textId="77777777" w:rsidR="00836B41" w:rsidRDefault="007E4ECF">
    <w:pPr>
      <w:tabs>
        <w:tab w:val="right" w:pos="9364"/>
      </w:tabs>
      <w:spacing w:after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53E76" wp14:editId="74EA1FA3">
              <wp:simplePos x="0" y="0"/>
              <wp:positionH relativeFrom="page">
                <wp:posOffset>896417</wp:posOffset>
              </wp:positionH>
              <wp:positionV relativeFrom="page">
                <wp:posOffset>9361627</wp:posOffset>
              </wp:positionV>
              <wp:extent cx="5981065" cy="56388"/>
              <wp:effectExtent l="0" t="0" r="0" b="0"/>
              <wp:wrapSquare wrapText="bothSides"/>
              <wp:docPr id="2612" name="Group 2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56388"/>
                        <a:chOff x="0" y="0"/>
                        <a:chExt cx="5981065" cy="56388"/>
                      </a:xfrm>
                    </wpg:grpSpPr>
                    <wps:wsp>
                      <wps:cNvPr id="2706" name="Shape 2706"/>
                      <wps:cNvSpPr/>
                      <wps:spPr>
                        <a:xfrm>
                          <a:off x="0" y="0"/>
                          <a:ext cx="59810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38100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" name="Shape 2707"/>
                      <wps:cNvSpPr/>
                      <wps:spPr>
                        <a:xfrm>
                          <a:off x="0" y="47244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E440719" id="Group 2612" o:spid="_x0000_s1026" style="position:absolute;margin-left:70.6pt;margin-top:737.15pt;width:470.95pt;height:4.45pt;z-index:251661312;mso-position-horizontal-relative:page;mso-position-vertical-relative:page" coordsize="5981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jrhwIAAJwIAAAOAAAAZHJzL2Uyb0RvYy54bWzcVk1v2zAMvQ/YfxB0X+04aZIacQp0XXsZ&#10;tgLtfoAqyx+ALAmSGqf/fhQduV46FEUG9LCLRUsUxff4RHtzue8k2QnrWq0KOjtLKRGK67JVdUF/&#10;Pdx8WVPiPFMlk1qJgj4LRy+3nz9tepOLTDdalsISCKJc3puCNt6bPEkcb0TH3Jk2QsFipW3HPLza&#10;Oikt6yF6J5MsTZdJr21prObCOZi9HhbpFuNXleD+Z1U54YksKOTm8Wnx+RieyXbD8toy07T8kAY7&#10;IYuOtQoOHUNdM8/Ik21fhepabrXTlT/jukt0VbVcIAZAM0uP0Nxa/WQQS533tRlpAmqPeDo5LP+x&#10;u7OkLQuaLWcZJYp1UCU8mOAMENSbOge/W2vuzZ09TNTDW8C8r2wXRkBD9kjt80it2HvCYfL8Yj1L&#10;l+eUcFg7X87X64F63kB9Xu3izbc39yXx0CTkNqbSGxCRe+HJ/RtP9w0zAul3AX/kaZUuI0/oQbIw&#10;g7Sg30iSyx3wdRJDc2ALxTkiZTl/cv5WaKSa7b47P2i3jBZrosX3KpoWbsCb2jfMh30hy2CSflKr&#10;pqBDImG10zvxoNHPHxUMknxZlWrqNdY9SgJ8o0ccDcabek7hR684Dt5wlyHie/0ilUMMSCFA3W4O&#10;BsIHe0qw07Itb1opA2Bn68ev0pIdgy6yzuZX6VWoN2z5w02qwB5kxhl0skoyjy1B6RAHi9W1Hrqd&#10;bDtolaCascRShWME9quhciDsKJ9gPeryGa8ezoPGw638GLGvXol9dYLYF6tssRiu/F9bwsVsWAZO&#10;YzuZluPD9I55fLTcJ+CjyuM4Vfs73f5HsWOfh08gXrrD5zp8Y6fvYE9/Kra/AQAA//8DAFBLAwQU&#10;AAYACAAAACEAVVM6aOIAAAAOAQAADwAAAGRycy9kb3ducmV2LnhtbEyPwU7DMBBE70j8g7VI3Kjj&#10;pEAU4lRVBZwqJFqkqjc33iZR43UUu0n69zgnuO3sjmbf5KvJtGzA3jWWJIhFBAyptLqhSsLP/uMp&#10;Bea8Iq1aSyjhhg5Wxf1drjJtR/rGYecrFkLIZUpC7X2Xce7KGo1yC9shhdvZ9kb5IPuK616NIdy0&#10;PI6iF25UQ+FDrTrc1Fhedlcj4XNU4zoR78P2ct7cjvvnr8NWoJSPD9P6DZjHyf+ZYcYP6FAEppO9&#10;knasDXop4mCdh9dlAmy2RGkigJ3mXZrEwIuc/69R/AIAAP//AwBQSwECLQAUAAYACAAAACEAtoM4&#10;kv4AAADhAQAAEwAAAAAAAAAAAAAAAAAAAAAAW0NvbnRlbnRfVHlwZXNdLnhtbFBLAQItABQABgAI&#10;AAAAIQA4/SH/1gAAAJQBAAALAAAAAAAAAAAAAAAAAC8BAABfcmVscy8ucmVsc1BLAQItABQABgAI&#10;AAAAIQA30wjrhwIAAJwIAAAOAAAAAAAAAAAAAAAAAC4CAABkcnMvZTJvRG9jLnhtbFBLAQItABQA&#10;BgAIAAAAIQBVUzpo4gAAAA4BAAAPAAAAAAAAAAAAAAAAAOEEAABkcnMvZG93bnJldi54bWxQSwUG&#10;AAAAAAQABADzAAAA8AUAAAAA&#10;">
              <v:shape id="Shape 2706" o:spid="_x0000_s1027" style="position:absolute;width:59810;height:381;visibility:visible;mso-wrap-style:square;v-text-anchor:top" coordsize="59810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F5xgAAAN0AAAAPAAAAZHJzL2Rvd25yZXYueG1sRI/BasMw&#10;EETvgfyD2EBviRxD3eBGCcGlpYdCGjcfsFgbW8RauZZqu39fFQI5DjPzhtnuJ9uKgXpvHCtYrxIQ&#10;xJXThmsF56/X5QaED8gaW8ek4Jc87Hfz2RZz7UY+0VCGWkQI+xwVNCF0uZS+asiiX7mOOHoX11sM&#10;Ufa11D2OEW5bmSZJJi0ajgsNdlQ0VF3LH6vgWL5wcS42+vG79WZ9fDuYj/JTqYfFdHgGEWgK9/Ct&#10;/a4VpE9JBv9v4hOQuz8AAAD//wMAUEsBAi0AFAAGAAgAAAAhANvh9svuAAAAhQEAABMAAAAAAAAA&#10;AAAAAAAAAAAAAFtDb250ZW50X1R5cGVzXS54bWxQSwECLQAUAAYACAAAACEAWvQsW78AAAAVAQAA&#10;CwAAAAAAAAAAAAAAAAAfAQAAX3JlbHMvLnJlbHNQSwECLQAUAAYACAAAACEAyUaBecYAAADdAAAA&#10;DwAAAAAAAAAAAAAAAAAHAgAAZHJzL2Rvd25yZXYueG1sUEsFBgAAAAADAAMAtwAAAPoCAAAAAA==&#10;" path="m,l5981065,r,38100l,38100,,e" fillcolor="#823b0b" stroked="f" strokeweight="0">
                <v:stroke miterlimit="83231f" joinstyle="miter"/>
                <v:path arrowok="t" textboxrect="0,0,5981065,38100"/>
              </v:shape>
              <v:shape id="Shape 2707" o:spid="_x0000_s1028" style="position:absolute;top:472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0ExwAAAN0AAAAPAAAAZHJzL2Rvd25yZXYueG1sRI9BawIx&#10;FITvgv8hPKE3zXYpbtkapQiC9FDQ2lJvr5vXzdLNS9hEXf31Rih4HGbmG2a26G0rjtSFxrGCx0kG&#10;grhyuuFawe5jNX4GESKyxtYxKThTgMV8OJhhqd2JN3TcxlokCIcSFZgYfSllqAxZDBPniZP36zqL&#10;McmulrrDU4LbVuZZNpUWG04LBj0tDVV/24NVUFzezM/+8yv/buyuaC/eT9+f9ko9jPrXFxCR+ngP&#10;/7fXWkFeZAXc3qQnIOdXAAAA//8DAFBLAQItABQABgAIAAAAIQDb4fbL7gAAAIUBAAATAAAAAAAA&#10;AAAAAAAAAAAAAABbQ29udGVudF9UeXBlc10ueG1sUEsBAi0AFAAGAAgAAAAhAFr0LFu/AAAAFQEA&#10;AAsAAAAAAAAAAAAAAAAAHwEAAF9yZWxzLy5yZWxzUEsBAi0AFAAGAAgAAAAhADKiDQTHAAAA3QAA&#10;AA8AAAAAAAAAAAAAAAAABwIAAGRycy9kb3ducmV2LnhtbFBLBQYAAAAAAwADALcAAAD7AgAAAAA=&#10;" path="m,l5981065,r,9144l,9144,,e" fillcolor="#823b0b" stroked="f" strokeweight="0">
                <v:stroke miterlimit="83231f" joinstyle="miter"/>
                <v:path arrowok="t" textboxrect="0,0,598106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Joseph M Mtui </w:t>
    </w:r>
    <w:r>
      <w:rPr>
        <w:rFonts w:ascii="Calibri" w:eastAsia="Calibri" w:hAnsi="Calibri" w:cs="Calibr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2A93" w14:textId="77777777" w:rsidR="004D6E30" w:rsidRDefault="004D6E30" w:rsidP="00455A4E">
      <w:pPr>
        <w:spacing w:after="0" w:line="240" w:lineRule="auto"/>
      </w:pPr>
      <w:r>
        <w:separator/>
      </w:r>
    </w:p>
  </w:footnote>
  <w:footnote w:type="continuationSeparator" w:id="0">
    <w:p w14:paraId="23619429" w14:textId="77777777" w:rsidR="004D6E30" w:rsidRDefault="004D6E30" w:rsidP="0045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687"/>
    <w:multiLevelType w:val="hybridMultilevel"/>
    <w:tmpl w:val="D9BE060E"/>
    <w:lvl w:ilvl="0" w:tplc="30DE273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A01E5"/>
    <w:multiLevelType w:val="hybridMultilevel"/>
    <w:tmpl w:val="AA7846C8"/>
    <w:lvl w:ilvl="0" w:tplc="D898E324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4E13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2F83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DB64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AD4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40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87596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D58C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6126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31E95"/>
    <w:multiLevelType w:val="hybridMultilevel"/>
    <w:tmpl w:val="F968A548"/>
    <w:lvl w:ilvl="0" w:tplc="CE868A9A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E586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49BE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45218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AA74E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61526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A891C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EA340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23DCA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75657"/>
    <w:multiLevelType w:val="hybridMultilevel"/>
    <w:tmpl w:val="08FCE94E"/>
    <w:lvl w:ilvl="0" w:tplc="FE0EF99A">
      <w:start w:val="1"/>
      <w:numFmt w:val="decimal"/>
      <w:lvlText w:val="%1.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0750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8C2E2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4E77A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8A7BA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86B1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ADBA2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ABB92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0E186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981689"/>
    <w:multiLevelType w:val="hybridMultilevel"/>
    <w:tmpl w:val="B656AF18"/>
    <w:lvl w:ilvl="0" w:tplc="58F2A332">
      <w:start w:val="2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43B8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231D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14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EC3A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CEC3C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EC1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4A0F4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E41C4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B28E7"/>
    <w:multiLevelType w:val="hybridMultilevel"/>
    <w:tmpl w:val="AA7846C8"/>
    <w:lvl w:ilvl="0" w:tplc="D898E324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4E13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2F83E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DB64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AD4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40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87596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D58C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6126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4E"/>
    <w:rsid w:val="00002741"/>
    <w:rsid w:val="00006833"/>
    <w:rsid w:val="0000771A"/>
    <w:rsid w:val="00066A18"/>
    <w:rsid w:val="000F3488"/>
    <w:rsid w:val="001003CC"/>
    <w:rsid w:val="00101CA4"/>
    <w:rsid w:val="00140172"/>
    <w:rsid w:val="001A65F9"/>
    <w:rsid w:val="00233F4F"/>
    <w:rsid w:val="002F6E9F"/>
    <w:rsid w:val="003A1D7F"/>
    <w:rsid w:val="00411672"/>
    <w:rsid w:val="00454EB9"/>
    <w:rsid w:val="00455A4E"/>
    <w:rsid w:val="004D6E30"/>
    <w:rsid w:val="00523782"/>
    <w:rsid w:val="00533B84"/>
    <w:rsid w:val="005B3F31"/>
    <w:rsid w:val="005D50C1"/>
    <w:rsid w:val="006972BC"/>
    <w:rsid w:val="006B63A0"/>
    <w:rsid w:val="00711BD0"/>
    <w:rsid w:val="00754B9E"/>
    <w:rsid w:val="00792FBB"/>
    <w:rsid w:val="007D329A"/>
    <w:rsid w:val="007E4ECF"/>
    <w:rsid w:val="0082320A"/>
    <w:rsid w:val="00824B8C"/>
    <w:rsid w:val="008C6396"/>
    <w:rsid w:val="00915E8C"/>
    <w:rsid w:val="00A60350"/>
    <w:rsid w:val="00A7553D"/>
    <w:rsid w:val="00AB24AB"/>
    <w:rsid w:val="00B05CFF"/>
    <w:rsid w:val="00B508A9"/>
    <w:rsid w:val="00B8159F"/>
    <w:rsid w:val="00C35DCE"/>
    <w:rsid w:val="00C64336"/>
    <w:rsid w:val="00CF5B7F"/>
    <w:rsid w:val="00D84F6A"/>
    <w:rsid w:val="00D940CB"/>
    <w:rsid w:val="00E47B1B"/>
    <w:rsid w:val="00E548AC"/>
    <w:rsid w:val="00E66E35"/>
    <w:rsid w:val="00E777A8"/>
    <w:rsid w:val="00E90DD2"/>
    <w:rsid w:val="00EB537B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B854"/>
  <w15:chartTrackingRefBased/>
  <w15:docId w15:val="{D42DE77A-5F5A-42FE-8612-11920C8D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4E"/>
  </w:style>
  <w:style w:type="paragraph" w:styleId="Footer">
    <w:name w:val="footer"/>
    <w:basedOn w:val="Normal"/>
    <w:link w:val="FooterChar"/>
    <w:uiPriority w:val="99"/>
    <w:unhideWhenUsed/>
    <w:rsid w:val="001A65F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A65F9"/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A75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52C8DFCE464A4F88092474DC3E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F27A-AEDF-4ECE-BC6B-1186382EE97D}"/>
      </w:docPartPr>
      <w:docPartBody>
        <w:p w:rsidR="00C07DA0" w:rsidRDefault="00B8223B" w:rsidP="00B8223B">
          <w:pPr>
            <w:pStyle w:val="C852C8DFCE464A4F88092474DC3E971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3B"/>
    <w:rsid w:val="00046897"/>
    <w:rsid w:val="0016579D"/>
    <w:rsid w:val="0021731C"/>
    <w:rsid w:val="008A4A2D"/>
    <w:rsid w:val="00B8223B"/>
    <w:rsid w:val="00C07DA0"/>
    <w:rsid w:val="00D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A3577EAA84D778932E4E4754293E1">
    <w:name w:val="25AA3577EAA84D778932E4E4754293E1"/>
    <w:rsid w:val="00B8223B"/>
  </w:style>
  <w:style w:type="paragraph" w:customStyle="1" w:styleId="6E1C7B36AAE84009853E624C991A669F">
    <w:name w:val="6E1C7B36AAE84009853E624C991A669F"/>
    <w:rsid w:val="00B8223B"/>
  </w:style>
  <w:style w:type="paragraph" w:customStyle="1" w:styleId="C852C8DFCE464A4F88092474DC3E9718">
    <w:name w:val="C852C8DFCE464A4F88092474DC3E9718"/>
    <w:rsid w:val="00B82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Mr. George Adam Mchiwa</vt:lpstr>
      <vt:lpstr>University of Dar es salaam MRI</vt:lpstr>
      <vt:lpstr>Box 1696 Dodoma</vt:lpstr>
      <vt:lpstr>    1. INRODUCTION </vt:lpstr>
      <vt:lpstr>    2. PROBLEM STATEMENT: </vt:lpstr>
      <vt:lpstr>    3.  Purpose of the study </vt:lpstr>
      <vt:lpstr>        The main purpose of reserve estimation of a coal deposit is to determine the qua</vt:lpstr>
      <vt:lpstr>        4. Research questions </vt:lpstr>
      <vt:lpstr>    5. SIGNIFICANT OF STUDY </vt:lpstr>
      <vt:lpstr>    6. REFERENCE </vt:lpstr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Mchiwa</dc:creator>
  <cp:keywords/>
  <dc:description/>
  <cp:lastModifiedBy>User</cp:lastModifiedBy>
  <cp:revision>25</cp:revision>
  <cp:lastPrinted>2020-10-01T15:51:00Z</cp:lastPrinted>
  <dcterms:created xsi:type="dcterms:W3CDTF">2020-09-27T12:23:00Z</dcterms:created>
  <dcterms:modified xsi:type="dcterms:W3CDTF">2021-01-03T23:26:00Z</dcterms:modified>
</cp:coreProperties>
</file>